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738D5" w:rsidRDefault="00B738D5">
      <w:pPr>
        <w:rPr>
          <w:sz w:val="6"/>
          <w:szCs w:val="6"/>
        </w:rPr>
      </w:pPr>
    </w:p>
    <w:tbl>
      <w:tblPr>
        <w:tblStyle w:val="a"/>
        <w:tblW w:w="109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1"/>
        <w:gridCol w:w="3180"/>
        <w:gridCol w:w="1740"/>
        <w:gridCol w:w="4510"/>
      </w:tblGrid>
      <w:tr w:rsidR="00B738D5">
        <w:trPr>
          <w:trHeight w:val="375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738D5" w:rsidRDefault="00A56FF6">
            <w:pPr>
              <w:rPr>
                <w:b/>
              </w:rPr>
            </w:pPr>
            <w:r>
              <w:rPr>
                <w:b/>
              </w:rPr>
              <w:t>Project Name: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/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r>
              <w:rPr>
                <w:b/>
              </w:rPr>
              <w:t>Project No.: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ind w:right="4778"/>
            </w:pPr>
          </w:p>
        </w:tc>
      </w:tr>
      <w:tr w:rsidR="00B738D5">
        <w:trPr>
          <w:trHeight w:val="330"/>
        </w:trPr>
        <w:tc>
          <w:tcPr>
            <w:tcW w:w="1501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r>
              <w:rPr>
                <w:b/>
              </w:rPr>
              <w:t>Date: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/>
        </w:tc>
        <w:tc>
          <w:tcPr>
            <w:tcW w:w="174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ind w:right="-334"/>
            </w:pPr>
            <w:r>
              <w:rPr>
                <w:b/>
              </w:rPr>
              <w:t>Work Inspected: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ind w:right="4778"/>
            </w:pPr>
          </w:p>
        </w:tc>
      </w:tr>
      <w:tr w:rsidR="00B738D5">
        <w:trPr>
          <w:trHeight w:val="420"/>
        </w:trPr>
        <w:tc>
          <w:tcPr>
            <w:tcW w:w="10931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rPr>
                <w:color w:val="38761D"/>
                <w:sz w:val="34"/>
                <w:szCs w:val="34"/>
              </w:rPr>
            </w:pPr>
            <w:r>
              <w:rPr>
                <w:b/>
                <w:sz w:val="28"/>
                <w:szCs w:val="28"/>
              </w:rPr>
              <w:t xml:space="preserve">Condition:       </w:t>
            </w:r>
            <w:r>
              <w:rPr>
                <w:b/>
                <w:color w:val="38761D"/>
                <w:sz w:val="36"/>
                <w:szCs w:val="36"/>
              </w:rPr>
              <w:t>U</w:t>
            </w:r>
            <w:r>
              <w:rPr>
                <w:b/>
                <w:sz w:val="28"/>
                <w:szCs w:val="28"/>
              </w:rPr>
              <w:t xml:space="preserve">- </w:t>
            </w:r>
            <w:proofErr w:type="gramStart"/>
            <w:r>
              <w:rPr>
                <w:b/>
                <w:sz w:val="28"/>
                <w:szCs w:val="28"/>
              </w:rPr>
              <w:t xml:space="preserve">Unrequired  </w:t>
            </w:r>
            <w:r>
              <w:rPr>
                <w:b/>
                <w:color w:val="38761D"/>
                <w:sz w:val="36"/>
                <w:szCs w:val="36"/>
              </w:rPr>
              <w:t>Yes</w:t>
            </w:r>
            <w:proofErr w:type="gramEnd"/>
            <w:r>
              <w:rPr>
                <w:b/>
                <w:sz w:val="28"/>
                <w:szCs w:val="28"/>
              </w:rPr>
              <w:t xml:space="preserve"> or </w:t>
            </w:r>
            <w:r>
              <w:rPr>
                <w:b/>
                <w:color w:val="38761D"/>
                <w:sz w:val="34"/>
                <w:szCs w:val="34"/>
              </w:rPr>
              <w:t>No</w:t>
            </w:r>
          </w:p>
        </w:tc>
      </w:tr>
    </w:tbl>
    <w:p w:rsidR="00B738D5" w:rsidRDefault="00B738D5">
      <w:pPr>
        <w:rPr>
          <w:sz w:val="4"/>
          <w:szCs w:val="4"/>
        </w:rPr>
      </w:pPr>
    </w:p>
    <w:tbl>
      <w:tblPr>
        <w:tblStyle w:val="a0"/>
        <w:tblW w:w="109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4710"/>
        <w:gridCol w:w="1770"/>
        <w:gridCol w:w="3765"/>
      </w:tblGrid>
      <w:tr w:rsidR="00B738D5">
        <w:trPr>
          <w:trHeight w:val="600"/>
        </w:trPr>
        <w:tc>
          <w:tcPr>
            <w:tcW w:w="109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Pr="00542B21" w:rsidRDefault="00A56FF6">
            <w:pPr>
              <w:widowControl w:val="0"/>
              <w:rPr>
                <w:sz w:val="28"/>
                <w:szCs w:val="28"/>
              </w:rPr>
            </w:pPr>
            <w:r w:rsidRPr="00542B21">
              <w:rPr>
                <w:b/>
                <w:sz w:val="28"/>
                <w:szCs w:val="28"/>
              </w:rPr>
              <w:t>1. Availability of Documents in the Site</w:t>
            </w:r>
          </w:p>
        </w:tc>
      </w:tr>
      <w:tr w:rsidR="00B738D5">
        <w:trPr>
          <w:trHeight w:val="45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No.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INSPECTION ITEM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U / Yes / No</w:t>
            </w: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NOTES</w:t>
            </w: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1.1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Complete set of contract documents.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937094704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0419DA">
                  <w:rPr>
                    <w:sz w:val="28"/>
                    <w:szCs w:val="28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1.2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Complete set of design drawings.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18210550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1.3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Quality Control Plan, Safety Plan, Risk Management Plan.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-1685576425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1.4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Work Schedule and Work Plan &amp; Updates.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-1845679360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1.5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File of Workshop Drawings.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529940248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1.6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File of Material Approvals.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461460517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1.7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Samples of Approved Materials.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-171262501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1.8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Files of Daily Reports, RFIs and Job Requests.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-1624666330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1.9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Correspondence &amp; Minutes of Meetings.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-32700694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1.10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Laboratory Testing Logs.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238884569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1.11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Weather Condition Log.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35945588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1.12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Visitors Log.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458438118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1.13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Attendance Sheet.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Pr="000419DA" w:rsidRDefault="00A56FF6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Condition"/>
                <w:id w:val="1021104035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0419DA">
                  <w:rPr>
                    <w:color w:val="000000"/>
                    <w:sz w:val="28"/>
                    <w:szCs w:val="28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10965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B738D5">
            <w:pPr>
              <w:widowControl w:val="0"/>
              <w:rPr>
                <w:b/>
              </w:rPr>
            </w:pPr>
          </w:p>
        </w:tc>
      </w:tr>
      <w:tr w:rsidR="00B738D5">
        <w:trPr>
          <w:trHeight w:val="600"/>
        </w:trPr>
        <w:tc>
          <w:tcPr>
            <w:tcW w:w="10965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B738D5">
            <w:pPr>
              <w:widowControl w:val="0"/>
              <w:rPr>
                <w:b/>
              </w:rPr>
            </w:pPr>
          </w:p>
        </w:tc>
      </w:tr>
      <w:tr w:rsidR="00B738D5">
        <w:trPr>
          <w:trHeight w:val="600"/>
        </w:trPr>
        <w:tc>
          <w:tcPr>
            <w:tcW w:w="10965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B738D5">
            <w:pPr>
              <w:widowControl w:val="0"/>
              <w:rPr>
                <w:b/>
              </w:rPr>
            </w:pPr>
          </w:p>
        </w:tc>
      </w:tr>
      <w:tr w:rsidR="00B738D5">
        <w:trPr>
          <w:trHeight w:val="600"/>
        </w:trPr>
        <w:tc>
          <w:tcPr>
            <w:tcW w:w="10965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Pr="00542B21" w:rsidRDefault="00A56FF6">
            <w:pPr>
              <w:widowControl w:val="0"/>
              <w:rPr>
                <w:sz w:val="28"/>
                <w:szCs w:val="28"/>
              </w:rPr>
            </w:pPr>
            <w:r w:rsidRPr="00542B21">
              <w:rPr>
                <w:b/>
                <w:sz w:val="28"/>
                <w:szCs w:val="28"/>
              </w:rPr>
              <w:lastRenderedPageBreak/>
              <w:t>2. Site Work Status</w:t>
            </w: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No.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INSPECTION ITEM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COMPLY</w:t>
            </w: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  <w:jc w:val="center"/>
            </w:pPr>
            <w:r>
              <w:rPr>
                <w:b/>
              </w:rPr>
              <w:t>NOTES</w:t>
            </w: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Compliance by Contractor to the Health, Safety and Environment regulations.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560827327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2.2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General Compliance by Contractor with the whole process.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143741951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2.3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Sample by taking, keeping &amp; processing.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870776824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2.4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Process of concreting.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1508160168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2.5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Proofing Materials.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163221714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2.6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Concrete Works.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1420659707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2.7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Masonry Works.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1051314662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2.8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1st fix / 2nd fix / 3rd fix.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1976748167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2.9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Plastering and Tiling.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2109009131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2.10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Wood and Metal Works.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1151385364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2.11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Painting.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658570648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2.12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Roof Insulations.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2040536517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2.13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Remarks on Site Works.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44456961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2.14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Status of Utilities.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-451251716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6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widowControl w:val="0"/>
            </w:pPr>
            <w:r>
              <w:t>2.15</w:t>
            </w:r>
          </w:p>
        </w:tc>
        <w:tc>
          <w:tcPr>
            <w:tcW w:w="4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A56FF6">
            <w:pPr>
              <w:widowControl w:val="0"/>
            </w:pPr>
            <w:r>
              <w:t>Quantity Surveying &amp; Budgeting.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A56FF6">
            <w:pPr>
              <w:jc w:val="center"/>
            </w:pPr>
            <w:sdt>
              <w:sdtPr>
                <w:alias w:val="Condition"/>
                <w:id w:val="481613240"/>
                <w:dropDownList>
                  <w:listItem w:displayText="U" w:value="U"/>
                  <w:listItem w:displayText="Yes" w:value="Yes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U</w:t>
                </w:r>
              </w:sdtContent>
            </w:sdt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738D5" w:rsidRDefault="00B738D5">
            <w:pPr>
              <w:widowControl w:val="0"/>
            </w:pPr>
          </w:p>
        </w:tc>
      </w:tr>
      <w:tr w:rsidR="00B738D5">
        <w:trPr>
          <w:trHeight w:val="405"/>
        </w:trPr>
        <w:tc>
          <w:tcPr>
            <w:tcW w:w="10965" w:type="dxa"/>
            <w:gridSpan w:val="4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738D5" w:rsidRDefault="00B738D5">
            <w:pPr>
              <w:widowControl w:val="0"/>
            </w:pPr>
          </w:p>
        </w:tc>
      </w:tr>
    </w:tbl>
    <w:p w:rsidR="00B738D5" w:rsidRDefault="00B738D5"/>
    <w:sectPr w:rsidR="00B738D5">
      <w:headerReference w:type="default" r:id="rId6"/>
      <w:footerReference w:type="default" r:id="rId7"/>
      <w:pgSz w:w="11906" w:h="16838"/>
      <w:pgMar w:top="226" w:right="283" w:bottom="283" w:left="566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6FF6" w:rsidRDefault="00A56FF6">
      <w:pPr>
        <w:spacing w:line="240" w:lineRule="auto"/>
      </w:pPr>
      <w:r>
        <w:separator/>
      </w:r>
    </w:p>
  </w:endnote>
  <w:endnote w:type="continuationSeparator" w:id="0">
    <w:p w:rsidR="00A56FF6" w:rsidRDefault="00A56F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1" w:fontKey="{1E333243-656E-43CC-B81E-3E9C43E68268}"/>
    <w:embedBold r:id="rId2" w:fontKey="{D0966496-475C-4531-BC42-7ED5DD847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r:id="rId3" w:fontKey="{6202550E-2616-4F06-8B0F-C41006567CFE}"/>
    <w:embedBold r:id="rId4" w:fontKey="{D9425558-FC2A-42D6-9AC1-84C09F2CE63B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Bold r:id="rId5" w:fontKey="{F998BBF6-AF6A-477F-8877-ACC391141C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A397782-0737-49CE-A3F7-EA2659DD0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2A779F9-0757-4D77-A1F2-E7511232C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38D5" w:rsidRDefault="00B738D5">
    <w:pPr>
      <w:spacing w:line="360" w:lineRule="auto"/>
      <w:ind w:right="141"/>
      <w:jc w:val="right"/>
      <w:rPr>
        <w:b/>
        <w:color w:val="073763"/>
        <w:sz w:val="2"/>
        <w:szCs w:val="2"/>
      </w:rPr>
    </w:pPr>
  </w:p>
  <w:tbl>
    <w:tblPr>
      <w:tblStyle w:val="a2"/>
      <w:tblW w:w="11115" w:type="dxa"/>
      <w:jc w:val="right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85"/>
      <w:gridCol w:w="5655"/>
      <w:gridCol w:w="3675"/>
    </w:tblGrid>
    <w:tr w:rsidR="00B738D5">
      <w:trPr>
        <w:trHeight w:val="1740"/>
        <w:jc w:val="right"/>
      </w:trPr>
      <w:tc>
        <w:tcPr>
          <w:tcW w:w="17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Default="00A56FF6">
          <w:pPr>
            <w:widowControl w:val="0"/>
            <w:spacing w:line="240" w:lineRule="auto"/>
            <w:rPr>
              <w:b/>
              <w:color w:val="073763"/>
              <w:sz w:val="28"/>
              <w:szCs w:val="28"/>
            </w:rPr>
          </w:pPr>
          <w:r>
            <w:rPr>
              <w:b/>
              <w:noProof/>
              <w:color w:val="073763"/>
              <w:sz w:val="2"/>
              <w:szCs w:val="2"/>
            </w:rPr>
            <w:drawing>
              <wp:inline distT="114300" distB="114300" distL="114300" distR="114300">
                <wp:extent cx="809125" cy="80912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125" cy="80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Default="00A56F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b/>
              <w:color w:val="073763"/>
              <w:sz w:val="28"/>
              <w:szCs w:val="28"/>
            </w:rPr>
          </w:pPr>
          <w:hyperlink r:id="rId2">
            <w:r>
              <w:rPr>
                <w:b/>
                <w:color w:val="0000EE"/>
                <w:sz w:val="24"/>
                <w:szCs w:val="24"/>
                <w:u w:val="single"/>
              </w:rPr>
              <w:t>Quality Inspection checklist</w:t>
            </w:r>
          </w:hyperlink>
        </w:p>
      </w:tc>
      <w:tc>
        <w:tcPr>
          <w:tcW w:w="367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Default="00A56FF6">
          <w:pPr>
            <w:spacing w:line="360" w:lineRule="auto"/>
            <w:ind w:right="141"/>
            <w:jc w:val="right"/>
            <w:rPr>
              <w:b/>
              <w:color w:val="073763"/>
              <w:sz w:val="28"/>
              <w:szCs w:val="28"/>
            </w:rPr>
          </w:pPr>
          <w:r>
            <w:rPr>
              <w:b/>
              <w:color w:val="073763"/>
              <w:sz w:val="28"/>
              <w:szCs w:val="28"/>
            </w:rPr>
            <w:fldChar w:fldCharType="begin"/>
          </w:r>
          <w:r>
            <w:rPr>
              <w:b/>
              <w:color w:val="073763"/>
              <w:sz w:val="28"/>
              <w:szCs w:val="28"/>
            </w:rPr>
            <w:instrText>PAGE</w:instrText>
          </w:r>
          <w:r>
            <w:rPr>
              <w:b/>
              <w:color w:val="073763"/>
              <w:sz w:val="28"/>
              <w:szCs w:val="28"/>
            </w:rPr>
            <w:fldChar w:fldCharType="separate"/>
          </w:r>
          <w:r w:rsidR="000419DA">
            <w:rPr>
              <w:b/>
              <w:noProof/>
              <w:color w:val="073763"/>
              <w:sz w:val="28"/>
              <w:szCs w:val="28"/>
            </w:rPr>
            <w:t>1</w:t>
          </w:r>
          <w:r>
            <w:rPr>
              <w:b/>
              <w:color w:val="073763"/>
              <w:sz w:val="28"/>
              <w:szCs w:val="28"/>
            </w:rPr>
            <w:fldChar w:fldCharType="end"/>
          </w:r>
        </w:p>
      </w:tc>
    </w:tr>
  </w:tbl>
  <w:p w:rsidR="00B738D5" w:rsidRDefault="00B738D5">
    <w:pPr>
      <w:spacing w:line="240" w:lineRule="auto"/>
      <w:ind w:right="141"/>
      <w:rPr>
        <w:b/>
        <w:color w:val="073763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6FF6" w:rsidRDefault="00A56FF6">
      <w:pPr>
        <w:spacing w:line="240" w:lineRule="auto"/>
      </w:pPr>
      <w:r>
        <w:separator/>
      </w:r>
    </w:p>
  </w:footnote>
  <w:footnote w:type="continuationSeparator" w:id="0">
    <w:p w:rsidR="00A56FF6" w:rsidRDefault="00A56F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38D5" w:rsidRDefault="00A56FF6">
    <w:pPr>
      <w:spacing w:line="360" w:lineRule="auto"/>
      <w:rPr>
        <w:rFonts w:ascii="Rubik" w:eastAsia="Rubik" w:hAnsi="Rubik" w:cs="Rubik"/>
        <w:b/>
        <w:color w:val="45818E"/>
        <w:sz w:val="2"/>
        <w:szCs w:val="2"/>
      </w:rPr>
    </w:pPr>
    <w:r>
      <w:t xml:space="preserve">   </w:t>
    </w:r>
  </w:p>
  <w:tbl>
    <w:tblPr>
      <w:tblStyle w:val="a1"/>
      <w:tblW w:w="1132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926"/>
      <w:gridCol w:w="5538"/>
      <w:gridCol w:w="2861"/>
    </w:tblGrid>
    <w:tr w:rsidR="00B738D5">
      <w:trPr>
        <w:trHeight w:val="1313"/>
      </w:trPr>
      <w:tc>
        <w:tcPr>
          <w:tcW w:w="292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Default="00A56FF6">
          <w:pPr>
            <w:spacing w:line="360" w:lineRule="auto"/>
            <w:rPr>
              <w:rFonts w:ascii="Rubik" w:eastAsia="Rubik" w:hAnsi="Rubik" w:cs="Rubik"/>
              <w:b/>
              <w:color w:val="45818E"/>
              <w:sz w:val="32"/>
              <w:szCs w:val="32"/>
            </w:rPr>
          </w:pPr>
          <w:r>
            <w:rPr>
              <w:noProof/>
            </w:rPr>
            <w:drawing>
              <wp:inline distT="114300" distB="114300" distL="114300" distR="114300">
                <wp:extent cx="1264012" cy="468773"/>
                <wp:effectExtent l="0" t="0" r="0" b="0"/>
                <wp:docPr id="1" name="image3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012" cy="4687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Pr="00542B21" w:rsidRDefault="00A56FF6">
          <w:pPr>
            <w:spacing w:line="360" w:lineRule="auto"/>
            <w:jc w:val="center"/>
            <w:rPr>
              <w:rFonts w:ascii="Tw Cen MT" w:eastAsia="Rubik" w:hAnsi="Tw Cen MT" w:cs="Rubik"/>
              <w:b/>
              <w:color w:val="0B5394"/>
              <w:sz w:val="28"/>
              <w:szCs w:val="28"/>
              <w:lang w:val="en-US"/>
            </w:rPr>
          </w:pPr>
          <w:r w:rsidRPr="00542B21">
            <w:rPr>
              <w:rFonts w:ascii="Tw Cen MT" w:eastAsia="Rubik" w:hAnsi="Tw Cen MT" w:cs="Rubik"/>
              <w:b/>
              <w:color w:val="45818E"/>
              <w:sz w:val="16"/>
              <w:szCs w:val="16"/>
            </w:rPr>
            <w:t xml:space="preserve"> </w:t>
          </w:r>
          <w:r w:rsidRPr="00542B21">
            <w:rPr>
              <w:rFonts w:ascii="Tw Cen MT" w:eastAsia="Rubik" w:hAnsi="Tw Cen MT" w:cs="Rubik"/>
              <w:b/>
              <w:color w:val="0B5394"/>
              <w:sz w:val="24"/>
              <w:szCs w:val="24"/>
            </w:rPr>
            <w:t xml:space="preserve"> </w:t>
          </w:r>
          <w:r w:rsidR="00542B21" w:rsidRPr="00542B21">
            <w:rPr>
              <w:rFonts w:ascii="Tw Cen MT" w:eastAsia="Rubik" w:hAnsi="Tw Cen MT" w:cs="Rubik"/>
              <w:b/>
              <w:color w:val="0B5394"/>
              <w:sz w:val="28"/>
              <w:szCs w:val="28"/>
              <w:lang w:val="en-US"/>
            </w:rPr>
            <w:t>WRD|6100</w:t>
          </w:r>
        </w:p>
        <w:p w:rsidR="00B738D5" w:rsidRPr="00542B21" w:rsidRDefault="00A56FF6">
          <w:pPr>
            <w:spacing w:line="360" w:lineRule="auto"/>
            <w:jc w:val="center"/>
            <w:rPr>
              <w:rFonts w:ascii="Rubik" w:eastAsia="Rubik" w:hAnsi="Rubik" w:cstheme="minorBidi" w:hint="cs"/>
              <w:b/>
              <w:color w:val="45818E"/>
              <w:sz w:val="32"/>
              <w:szCs w:val="32"/>
              <w:rtl/>
              <w:lang w:bidi="ar-JO"/>
            </w:rPr>
          </w:pPr>
          <w:r>
            <w:rPr>
              <w:rFonts w:ascii="Rubik" w:eastAsia="Rubik" w:hAnsi="Rubik" w:cs="Rubik"/>
              <w:b/>
              <w:color w:val="45818E"/>
              <w:sz w:val="32"/>
              <w:szCs w:val="32"/>
            </w:rPr>
            <w:t>Quality Inspec</w:t>
          </w:r>
          <w:r>
            <w:rPr>
              <w:rFonts w:ascii="Rubik" w:eastAsia="Rubik" w:hAnsi="Rubik" w:cs="Rubik"/>
              <w:b/>
              <w:color w:val="45818E"/>
              <w:sz w:val="32"/>
              <w:szCs w:val="32"/>
            </w:rPr>
            <w:t>tion checklist</w:t>
          </w:r>
        </w:p>
      </w:tc>
      <w:tc>
        <w:tcPr>
          <w:tcW w:w="286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738D5" w:rsidRDefault="00A56F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387"/>
            <w:jc w:val="right"/>
            <w:rPr>
              <w:rFonts w:ascii="Rubik" w:eastAsia="Rubik" w:hAnsi="Rubik" w:cs="Rubik"/>
              <w:b/>
              <w:color w:val="0B5394"/>
              <w:sz w:val="28"/>
              <w:szCs w:val="28"/>
            </w:rPr>
          </w:pPr>
          <w:r>
            <w:rPr>
              <w:rFonts w:ascii="Rubik" w:eastAsia="Rubik" w:hAnsi="Rubik" w:cs="Rubik"/>
              <w:b/>
              <w:color w:val="45818E"/>
              <w:sz w:val="16"/>
              <w:szCs w:val="16"/>
            </w:rPr>
            <w:t xml:space="preserve"> </w:t>
          </w:r>
          <w:r>
            <w:rPr>
              <w:noProof/>
            </w:rPr>
            <w:drawing>
              <wp:anchor distT="114300" distB="114300" distL="114300" distR="114300" simplePos="0" relativeHeight="251658240" behindDoc="1" locked="0" layoutInCell="1" hidden="0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139446</wp:posOffset>
                </wp:positionV>
                <wp:extent cx="340087" cy="409493"/>
                <wp:effectExtent l="0" t="0" r="0" b="0"/>
                <wp:wrapNone/>
                <wp:docPr id="3" name="image2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87" cy="4094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B738D5" w:rsidRDefault="00B738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387"/>
            <w:jc w:val="right"/>
            <w:rPr>
              <w:rFonts w:ascii="Rubik" w:eastAsia="Rubik" w:hAnsi="Rubik" w:cs="Rubik"/>
              <w:b/>
              <w:color w:val="0B5394"/>
              <w:sz w:val="32"/>
              <w:szCs w:val="32"/>
            </w:rPr>
          </w:pPr>
        </w:p>
      </w:tc>
    </w:tr>
  </w:tbl>
  <w:p w:rsidR="00B738D5" w:rsidRDefault="00B738D5">
    <w:pPr>
      <w:spacing w:line="360" w:lineRule="auto"/>
      <w:rPr>
        <w:rFonts w:ascii="Rubik" w:eastAsia="Rubik" w:hAnsi="Rubik" w:cs="Rubik"/>
        <w:b/>
        <w:color w:val="45818E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8D5"/>
    <w:rsid w:val="000419DA"/>
    <w:rsid w:val="00542B21"/>
    <w:rsid w:val="00A56FF6"/>
    <w:rsid w:val="00B25CDE"/>
    <w:rsid w:val="00B7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4B16D8"/>
  <w15:docId w15:val="{C42346F0-C3E0-4F00-8DA7-4005D9E9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40" w:lineRule="auto"/>
      <w:ind w:left="720"/>
      <w:outlineLvl w:val="0"/>
    </w:pPr>
    <w:rPr>
      <w:rFonts w:ascii="Prompt" w:eastAsia="Prompt" w:hAnsi="Prompt" w:cs="Prompt"/>
      <w:b/>
      <w:color w:val="0B5394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left="720"/>
      <w:outlineLvl w:val="1"/>
    </w:pPr>
    <w:rPr>
      <w:rFonts w:ascii="Prompt" w:eastAsia="Prompt" w:hAnsi="Prompt" w:cs="Prompt"/>
      <w:color w:val="0B5394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0B5394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19D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9DA"/>
  </w:style>
  <w:style w:type="paragraph" w:styleId="Footer">
    <w:name w:val="footer"/>
    <w:basedOn w:val="Normal"/>
    <w:link w:val="FooterChar"/>
    <w:uiPriority w:val="99"/>
    <w:unhideWhenUsed/>
    <w:rsid w:val="000419D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cs.google.com/document/d/1o_bk-d3M_23DLRPFrfmRwk2Fp-rv5Sv_xM0B8fR1I4k/edit?usp=shari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DT-Wahib Medanat</dc:creator>
  <cp:lastModifiedBy>DT-Wahib Medanat</cp:lastModifiedBy>
  <cp:revision>2</cp:revision>
  <dcterms:created xsi:type="dcterms:W3CDTF">2025-07-04T14:57:00Z</dcterms:created>
  <dcterms:modified xsi:type="dcterms:W3CDTF">2025-07-04T14:57:00Z</dcterms:modified>
</cp:coreProperties>
</file>